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14"/>
        <w:widowControl w:val="off"/>
        <w:spacing w:line="480" w:lineRule="auto"/>
      </w:pPr>
      <w:r>
        <w:rPr>
          <w:rFonts w:ascii="문체부 제목 돋음체"/>
          <w:spacing w:val="-16"/>
          <w:w w:val="88"/>
          <w:sz w:val="32"/>
        </w:rPr>
        <w:t>6</w:t>
      </w:r>
      <w:r>
        <w:rPr>
          <w:rFonts w:ascii="문체부 제목 돋음체"/>
          <w:spacing w:val="-16"/>
          <w:w w:val="88"/>
          <w:sz w:val="32"/>
        </w:rPr>
        <w:t>․</w:t>
      </w:r>
      <w:r>
        <w:rPr>
          <w:rFonts w:ascii="문체부 제목 돋음체" w:eastAsia="문체부 제목 돋음체"/>
          <w:spacing w:val="-16"/>
          <w:w w:val="88"/>
          <w:sz w:val="32"/>
        </w:rPr>
        <w:t>15 공동선언실천남측위원회 강원본부</w:t>
      </w:r>
    </w:p>
    <w:p>
      <w:pPr>
        <w:pStyle w:val="14"/>
        <w:widowControl w:val="off"/>
        <w:spacing w:line="480" w:lineRule="auto"/>
      </w:pPr>
      <w:r>
        <w:rPr>
          <w:rFonts w:ascii="휴먼명조" w:eastAsia="휴먼명조"/>
          <w:b/>
          <w:spacing w:val="-16"/>
          <w:w w:val="88"/>
          <w:sz w:val="32"/>
        </w:rPr>
        <w:t>-기자회견은 23일, 목, 11시 원주시청 브리핑 룸</w:t>
      </w:r>
    </w:p>
    <w:p>
      <w:pPr>
        <w:pStyle w:val="14"/>
        <w:widowControl w:val="off"/>
        <w:spacing w:line="480" w:lineRule="auto"/>
      </w:pPr>
      <w:r>
        <w:rPr>
          <w:rFonts w:ascii="휴먼명조" w:eastAsia="휴먼명조"/>
          <w:b/>
          <w:spacing w:val="-16"/>
          <w:w w:val="88"/>
          <w:sz w:val="32"/>
        </w:rPr>
        <w:t xml:space="preserve">-815, 75주년 맞아, 민족대회 강원추진위 발족 </w:t>
      </w:r>
    </w:p>
    <w:tbl>
      <w:tblPr>
        <w:tblOverlap w:val="never"/>
        <w:tblW w:w="850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4"/>
      </w:tblGrid>
      <w:tr>
        <w:trPr>
          <w:trHeight w:val="500"/>
        </w:trPr>
        <w:tc>
          <w:tcPr>
            <w:tcW w:w="8504" w:type="dxa"/>
            <w:tcBorders>
              <w:top w:val="none" w:color="000000" w:sz="3"/>
              <w:left w:val="none" w:color="000000" w:sz="3"/>
              <w:bottom w:val="single" w:color="000000" w:sz="2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spacing w:val="-8"/>
                <w:w w:val="88"/>
                <w:sz w:val="26"/>
              </w:rPr>
              <w:t xml:space="preserve">615강원본부 원주시 일산로 73 2F T 033. 731. 1364  </w:t>
            </w:r>
            <w:r>
              <w:rPr>
                <w:rFonts w:ascii="굴림"/>
                <w:color w:val="282828"/>
                <w:spacing w:val="-8"/>
                <w:w w:val="88"/>
                <w:sz w:val="26"/>
              </w:rPr>
              <w:t xml:space="preserve">www.wjngo.or.kr </w:t>
            </w:r>
          </w:p>
        </w:tc>
      </w:tr>
      <w:tr>
        <w:trPr>
          <w:trHeight w:val="545"/>
        </w:trPr>
        <w:tc>
          <w:tcPr>
            <w:tcW w:w="8504" w:type="dxa"/>
            <w:tcBorders>
              <w:top w:val="single" w:color="000000" w:sz="23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w w:val="95"/>
                <w:sz w:val="26"/>
              </w:rPr>
              <w:t xml:space="preserve">보도자료 7.23(목) 분량1P 담당 이선경 집행위원장 010-2225-1364 </w:t>
            </w:r>
          </w:p>
        </w:tc>
      </w:tr>
    </w:tbl>
    <w:p>
      <w:pPr>
        <w:pStyle w:val="14"/>
        <w:widowControl w:val="off"/>
      </w:pPr>
      <w:r>
        <w:rPr>
          <w:rFonts w:ascii="휴먼명조"/>
          <w:b/>
          <w:sz w:val="40"/>
        </w:rPr>
        <w:t xml:space="preserve"> </w:t>
      </w:r>
      <w:r>
        <w:rPr>
          <w:rFonts w:ascii="한양견명조"/>
          <w:sz w:val="40"/>
        </w:rPr>
        <w:t xml:space="preserve"> </w:t>
      </w:r>
      <w:r>
        <w:rPr>
          <w:rFonts w:ascii="한양견명조"/>
          <w:sz w:val="24"/>
        </w:rPr>
        <w:t xml:space="preserve"> </w:t>
      </w:r>
    </w:p>
    <w:p>
      <w:pPr>
        <w:pStyle w:val="14"/>
        <w:widowControl w:val="off"/>
        <w:spacing w:line="432" w:lineRule="auto"/>
      </w:pPr>
      <w:r>
        <w:rPr>
          <w:sz w:val="32"/>
        </w:rPr>
        <w:t xml:space="preserve">-기자회견은 23일 11시, 원주시청 브리핑룸 </w:t>
      </w:r>
    </w:p>
    <w:p>
      <w:pPr>
        <w:pStyle w:val="14"/>
        <w:widowControl w:val="off"/>
        <w:spacing w:line="432" w:lineRule="auto"/>
      </w:pPr>
      <w:r>
        <w:rPr>
          <w:sz w:val="32"/>
        </w:rPr>
        <w:t xml:space="preserve">-815, 75주년 맞아, 민족대회 강원추진위 발족 기자회견 </w:t>
      </w:r>
    </w:p>
    <w:p>
      <w:pPr>
        <w:pStyle w:val="14"/>
        <w:widowControl w:val="off"/>
        <w:wordWrap w:val="0"/>
        <w:spacing w:line="432" w:lineRule="auto"/>
        <w:jc w:val="both"/>
        <w:rPr>
          <w:rFonts w:ascii="휴먼명조" w:eastAsia="휴먼명조"/>
          <w:color w:val="000000"/>
          <w:sz w:val="26"/>
        </w:rPr>
      </w:pPr>
    </w:p>
    <w:p>
      <w:pPr>
        <w:pStyle w:val="14"/>
        <w:widowControl w:val="off"/>
        <w:wordWrap w:val="0"/>
        <w:spacing w:line="432" w:lineRule="auto"/>
        <w:jc w:val="both"/>
      </w:pPr>
      <w:r>
        <w:rPr>
          <w:rFonts w:ascii="휴먼명조" w:eastAsia="휴먼명조"/>
          <w:sz w:val="26"/>
        </w:rPr>
        <w:t>○…다가</w:t>
      </w:r>
      <w:r>
        <w:rPr>
          <w:rFonts w:ascii="휴먼명조" w:eastAsia="휴먼명조"/>
          <w:sz w:val="26"/>
        </w:rPr>
        <w:t xml:space="preserve"> 올 8.15 75주년을 맞이하여 6</w:t>
      </w:r>
      <w:r>
        <w:rPr>
          <w:rFonts w:ascii="휴먼명조"/>
          <w:sz w:val="26"/>
        </w:rPr>
        <w:t>․</w:t>
      </w:r>
      <w:r>
        <w:rPr>
          <w:rFonts w:ascii="휴먼명조" w:eastAsia="휴먼명조"/>
          <w:sz w:val="26"/>
        </w:rPr>
        <w:t xml:space="preserve">15공동선언실천남측위원회 강원본부(상임대표 박정원교수)는 오는 23일, 목요일, 11시 원주시청 브리핑 룸에서 기자회견을 개최한다. </w:t>
      </w:r>
    </w:p>
    <w:p>
      <w:pPr>
        <w:pStyle w:val="14"/>
        <w:widowControl w:val="off"/>
        <w:wordWrap w:val="0"/>
        <w:spacing w:line="432" w:lineRule="auto"/>
        <w:jc w:val="both"/>
        <w:rPr>
          <w:rFonts w:ascii="휴먼명조" w:eastAsia="휴먼명조"/>
          <w:color w:val="000000"/>
          <w:sz w:val="26"/>
        </w:rPr>
      </w:pPr>
    </w:p>
    <w:p>
      <w:pPr>
        <w:pStyle w:val="14"/>
        <w:widowControl w:val="off"/>
        <w:wordWrap w:val="0"/>
        <w:spacing w:line="432" w:lineRule="auto"/>
        <w:jc w:val="both"/>
      </w:pPr>
      <w:r>
        <w:rPr>
          <w:rFonts w:ascii="휴먼명조"/>
          <w:sz w:val="26"/>
        </w:rPr>
        <w:t>○…</w:t>
      </w:r>
      <w:r>
        <w:rPr>
          <w:rFonts w:ascii="휴먼명조" w:eastAsia="휴먼명조"/>
          <w:sz w:val="26"/>
        </w:rPr>
        <w:t xml:space="preserve">615강원본부는 8.15민족자주대회 강원추진위를 구성, 평화, 번영, 통일의 미래를 밝히고 특히 금강산 관광재개 운동, 종전선언 및 평화협정체결운동 등 경색된 남북관계의 물꼬를 틀 수 있는 다양한 캠페인을 오는 15일까지 원주, 춘천, 강릉을 비롯 도내 곳곳에서 벌인다. </w:t>
      </w:r>
    </w:p>
    <w:p>
      <w:pPr>
        <w:pStyle w:val="14"/>
        <w:widowControl w:val="off"/>
        <w:wordWrap w:val="0"/>
        <w:spacing w:line="432" w:lineRule="auto"/>
        <w:jc w:val="both"/>
        <w:rPr>
          <w:rFonts w:ascii="휴먼명조" w:eastAsia="휴먼명조"/>
          <w:color w:val="000000"/>
          <w:sz w:val="26"/>
        </w:rPr>
      </w:pPr>
    </w:p>
    <w:p>
      <w:pPr>
        <w:pStyle w:val="14"/>
        <w:widowControl w:val="off"/>
        <w:wordWrap w:val="0"/>
        <w:spacing w:line="432" w:lineRule="auto"/>
        <w:jc w:val="both"/>
      </w:pPr>
      <w:r>
        <w:rPr>
          <w:rFonts w:ascii="휴먼명조"/>
          <w:sz w:val="26"/>
        </w:rPr>
        <w:t xml:space="preserve"> </w:t>
      </w:r>
      <w:r>
        <w:rPr>
          <w:rFonts w:ascii="휴먼명조" w:eastAsia="휴먼명조"/>
          <w:sz w:val="26"/>
        </w:rPr>
        <w:t>○…특히</w:t>
      </w:r>
      <w:r>
        <w:rPr>
          <w:rFonts w:ascii="휴먼명조" w:eastAsia="휴먼명조"/>
          <w:sz w:val="26"/>
        </w:rPr>
        <w:t xml:space="preserve"> 올해는 미국의 부당한 주한미군방위비 분담금 대폭 인상요구, 6.12 북미정상회담과 9.19 남북정상에서 합의한 한반도 평화분위기를 거부하고 추진되는 한미연합훈련의 중단도 요구하며 시민서명운동을 추진한다. </w:t>
      </w:r>
    </w:p>
    <w:p>
      <w:pPr>
        <w:pStyle w:val="14"/>
        <w:widowControl w:val="off"/>
        <w:wordWrap w:val="0"/>
        <w:spacing w:line="432" w:lineRule="auto"/>
        <w:jc w:val="both"/>
        <w:rPr>
          <w:rFonts w:ascii="휴먼명조" w:eastAsia="휴먼명조"/>
          <w:color w:val="000000"/>
          <w:sz w:val="26"/>
        </w:rPr>
      </w:pPr>
    </w:p>
    <w:p>
      <w:pPr>
        <w:pStyle w:val="14"/>
        <w:widowControl w:val="off"/>
        <w:wordWrap w:val="0"/>
        <w:spacing w:line="432" w:lineRule="auto"/>
        <w:jc w:val="both"/>
      </w:pPr>
      <w:r>
        <w:rPr>
          <w:rFonts w:ascii="휴먼명조" w:eastAsia="휴먼명조"/>
          <w:sz w:val="26"/>
        </w:rPr>
        <w:t>○…이외에도</w:t>
      </w:r>
      <w:r>
        <w:rPr>
          <w:rFonts w:ascii="휴먼명조" w:eastAsia="휴먼명조"/>
          <w:sz w:val="26"/>
        </w:rPr>
        <w:t xml:space="preserve"> 도민들의 숙원사업인 금강산관광 개재를 위한 도민들의 역량을 모으기 위해 초청강연회도 준비한다. &lt;이상끝&gt; </w:t>
      </w:r>
    </w:p>
    <w:p>
      <w:pPr>
        <w:pStyle w:val="0"/>
        <w:widowControl w:val="off"/>
        <w:rPr>
          <w:rFonts w:ascii="휴먼명조" w:eastAsia="휴먼명조"/>
          <w:color w:val="000000"/>
          <w:sz w:val="26"/>
        </w:rP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styleId="14">
    <w:name w:val="보도자료_큰제목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견고딕" w:eastAsia="HY견고딕"/>
      <w:color w:val="000000"/>
      <w:spacing w:val="-8"/>
      <w:w w:val="90"/>
      <w:sz w:val="52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성명서 전문 </dc:title>
  <dc:creator>삼성D400</dc:creator>
  <cp:lastModifiedBy>user</cp:lastModifiedBy>
  <dcterms:created xsi:type="dcterms:W3CDTF">2015-10-22T02:34:10.522</dcterms:created>
  <dcterms:modified xsi:type="dcterms:W3CDTF">2020-07-22T03:55:08.718</dcterms:modified>
  <cp:version>0501.0001.01</cp:version>
</cp:coreProperties>
</file>